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233A" w14:textId="095BE748" w:rsidR="00F1126D" w:rsidRPr="00F1126D" w:rsidRDefault="00F1126D" w:rsidP="00F1126D">
      <w:pPr>
        <w:spacing w:after="0"/>
        <w:jc w:val="center"/>
        <w:rPr>
          <w:b/>
          <w:bCs/>
          <w:sz w:val="28"/>
          <w:szCs w:val="28"/>
        </w:rPr>
        <w:bidi w:val="0"/>
      </w:pPr>
      <w:r>
        <w:rPr>
          <w:sz w:val="28"/>
          <w:szCs w:val="28"/>
          <w:lang w:val="en"/>
          <w:b w:val="1"/>
          <w:bCs w:val="1"/>
          <w:i w:val="0"/>
          <w:iCs w:val="0"/>
          <w:u w:val="none"/>
          <w:vertAlign w:val="baseline"/>
          <w:rtl w:val="0"/>
        </w:rPr>
        <w:t xml:space="preserve">Marketing package</w:t>
      </w:r>
    </w:p>
    <w:p w14:paraId="07775E03" w14:textId="64B175C4" w:rsidR="00F1126D" w:rsidRPr="00F1126D" w:rsidRDefault="00F1126D" w:rsidP="00F1126D">
      <w:pPr>
        <w:spacing w:after="0"/>
        <w:jc w:val="center"/>
        <w:rPr>
          <w:b/>
          <w:bCs/>
          <w:sz w:val="28"/>
          <w:szCs w:val="28"/>
        </w:rPr>
        <w:bidi w:val="0"/>
      </w:pPr>
      <w:r>
        <w:rPr>
          <w:sz w:val="28"/>
          <w:szCs w:val="28"/>
          <w:lang w:val="en"/>
          <w:b w:val="1"/>
          <w:bCs w:val="1"/>
          <w:i w:val="0"/>
          <w:iCs w:val="0"/>
          <w:u w:val="none"/>
          <w:vertAlign w:val="baseline"/>
          <w:rtl w:val="0"/>
        </w:rPr>
        <w:t xml:space="preserve">for ekey dLine gateway</w:t>
      </w:r>
    </w:p>
    <w:p w14:paraId="095E48F9" w14:textId="77777777" w:rsidR="00F1126D" w:rsidRDefault="00F1126D" w:rsidP="00F1126D"/>
    <w:p w14:paraId="01222E8F" w14:textId="0737923E" w:rsidR="00F1126D" w:rsidRPr="00F1126D" w:rsidRDefault="00F1126D" w:rsidP="00F1126D">
      <w:pPr>
        <w:rPr>
          <w:b/>
          <w:bCs/>
          <w:sz w:val="22"/>
        </w:rPr>
        <w:bidi w:val="0"/>
      </w:pPr>
      <w:r>
        <w:rPr>
          <w:sz w:val="22"/>
          <w:lang w:val="en"/>
          <w:b w:val="1"/>
          <w:bCs w:val="1"/>
          <w:i w:val="0"/>
          <w:iCs w:val="0"/>
          <w:u w:val="none"/>
          <w:vertAlign w:val="baseline"/>
          <w:rtl w:val="0"/>
        </w:rPr>
        <w:t xml:space="preserve">Smartphone access with the ekey dLine gateway</w:t>
      </w:r>
    </w:p>
    <w:p w14:paraId="49957F14" w14:textId="4C0A194A" w:rsidR="00F1126D" w:rsidRDefault="00F1126D" w:rsidP="00F1126D">
      <w:pPr>
        <w:bidi w:val="0"/>
      </w:pPr>
      <w:r>
        <w:rPr>
          <w:lang w:val="en"/>
          <w:b w:val="0"/>
          <w:bCs w:val="0"/>
          <w:i w:val="0"/>
          <w:iCs w:val="0"/>
          <w:u w:val="none"/>
          <w:vertAlign w:val="baseline"/>
          <w:rtl w:val="0"/>
        </w:rPr>
        <w:t xml:space="preserve">The ekey dLine gateway makes your door smart, secure, and future-proof. Open your front door conveniently with your smartphone — no traditional key required. The system is invisibly integrated into the door and offers numerous smart additional functions. This keeps the door design in the foreground and makes access more convenient than ever.</w:t>
      </w:r>
    </w:p>
    <w:p w14:paraId="6B96D1DD" w14:textId="538E1407" w:rsidR="00F1126D" w:rsidRPr="00F1126D" w:rsidRDefault="00F1126D" w:rsidP="00F1126D">
      <w:pPr>
        <w:rPr>
          <w:b/>
          <w:bCs/>
          <w:sz w:val="22"/>
        </w:rPr>
        <w:bidi w:val="0"/>
      </w:pPr>
      <w:r>
        <w:rPr>
          <w:sz w:val="22"/>
          <w:lang w:val="en"/>
          <w:b w:val="1"/>
          <w:bCs w:val="1"/>
          <w:i w:val="0"/>
          <w:iCs w:val="0"/>
          <w:u w:val="none"/>
          <w:vertAlign w:val="baseline"/>
          <w:rtl w:val="0"/>
        </w:rPr>
        <w:t xml:space="preserve">Why choose an ekey dLine gateway for your door?</w:t>
      </w:r>
    </w:p>
    <w:p w14:paraId="45078224" w14:textId="7AB9FDE9" w:rsidR="00F1126D" w:rsidRDefault="00F1126D" w:rsidP="00F1126D">
      <w:pPr>
        <w:bidi w:val="0"/>
      </w:pPr>
      <w:r>
        <w:rPr>
          <w:lang w:val="en"/>
          <w:b w:val="0"/>
          <w:bCs w:val="0"/>
          <w:i w:val="0"/>
          <w:iCs w:val="0"/>
          <w:u w:val="none"/>
          <w:vertAlign w:val="baseline"/>
          <w:rtl w:val="0"/>
        </w:rPr>
        <w:t xml:space="preserve">With the ekey dLine gateway, you can easily open your front door using your smartphone — no keys, no searching, no stress. The smart solution is invisibly integrated directly into the door leaf, so that the design of your door remains completely intact. Instead of duplicating or administering keys, you can control access digitally and conveniently. Who is permitted to enter and when? You can easily decide this via the app. The ekey dLine gateway is developed and manufactured in Austria. For you, this means: the highest quality, proven security, and long-term reliability. In combination with the ekey bionyx app, you can enjoy numerous smart functions such as remote opening, push notifications, and voice control — for a secure home that thinks for itself.</w:t>
      </w:r>
    </w:p>
    <w:p w14:paraId="5133EAFD" w14:textId="198F9FFA" w:rsidR="00F1126D" w:rsidRPr="00F1126D" w:rsidRDefault="00F1126D" w:rsidP="00F1126D">
      <w:pPr>
        <w:spacing w:after="0"/>
        <w:rPr>
          <w:b/>
          <w:bCs/>
          <w:szCs w:val="18"/>
        </w:rPr>
        <w:bidi w:val="0"/>
      </w:pPr>
      <w:r>
        <w:rPr>
          <w:szCs w:val="18"/>
          <w:lang w:val="en"/>
          <w:b w:val="1"/>
          <w:bCs w:val="1"/>
          <w:i w:val="0"/>
          <w:iCs w:val="0"/>
          <w:u w:val="none"/>
          <w:vertAlign w:val="baseline"/>
          <w:rtl w:val="0"/>
        </w:rPr>
        <w:t xml:space="preserve">Keyless access via smartphone</w:t>
      </w:r>
    </w:p>
    <w:p w14:paraId="633FB7DF" w14:textId="49FE4176" w:rsidR="00F1126D" w:rsidRDefault="00F1126D" w:rsidP="00F1126D">
      <w:pPr>
        <w:spacing w:after="0"/>
        <w:bidi w:val="0"/>
      </w:pPr>
      <w:r>
        <w:rPr>
          <w:lang w:val="en"/>
          <w:b w:val="0"/>
          <w:bCs w:val="0"/>
          <w:i w:val="0"/>
          <w:iCs w:val="0"/>
          <w:u w:val="none"/>
          <w:vertAlign w:val="baseline"/>
          <w:rtl w:val="0"/>
        </w:rPr>
        <w:t xml:space="preserve">No more physical keys needed — your smartphone becomes a digital door opener.</w:t>
      </w:r>
    </w:p>
    <w:p w14:paraId="4DB983A5" w14:textId="77777777" w:rsidR="00F1126D" w:rsidRPr="00F1126D" w:rsidRDefault="00F1126D" w:rsidP="00F1126D">
      <w:pPr>
        <w:spacing w:after="0"/>
      </w:pPr>
    </w:p>
    <w:p w14:paraId="3102C912" w14:textId="7A24723E" w:rsidR="00F1126D" w:rsidRPr="00F1126D" w:rsidRDefault="00F1126D" w:rsidP="00F1126D">
      <w:pPr>
        <w:spacing w:after="0"/>
        <w:rPr>
          <w:b/>
          <w:bCs/>
        </w:rPr>
        <w:bidi w:val="0"/>
      </w:pPr>
      <w:r>
        <w:rPr>
          <w:lang w:val="en"/>
          <w:b w:val="1"/>
          <w:bCs w:val="1"/>
          <w:i w:val="0"/>
          <w:iCs w:val="0"/>
          <w:u w:val="none"/>
          <w:vertAlign w:val="baseline"/>
          <w:rtl w:val="0"/>
        </w:rPr>
        <w:t xml:space="preserve">Invisible integration</w:t>
      </w:r>
    </w:p>
    <w:p w14:paraId="61095FDB" w14:textId="60FC3AF7" w:rsidR="00F1126D" w:rsidRDefault="00F1126D" w:rsidP="00F1126D">
      <w:pPr>
        <w:spacing w:after="0"/>
        <w:bidi w:val="0"/>
      </w:pPr>
      <w:r>
        <w:rPr>
          <w:lang w:val="en"/>
          <w:b w:val="0"/>
          <w:bCs w:val="0"/>
          <w:i w:val="0"/>
          <w:iCs w:val="0"/>
          <w:u w:val="none"/>
          <w:vertAlign w:val="baseline"/>
          <w:rtl w:val="0"/>
        </w:rPr>
        <w:t xml:space="preserve">All components are installed directly in the door leaf – the door design takes center stage.</w:t>
      </w:r>
    </w:p>
    <w:p w14:paraId="0609244B" w14:textId="77777777" w:rsidR="00F1126D" w:rsidRPr="00F1126D" w:rsidRDefault="00F1126D" w:rsidP="00F1126D">
      <w:pPr>
        <w:spacing w:after="0"/>
      </w:pPr>
    </w:p>
    <w:p w14:paraId="3C638756" w14:textId="2B727543" w:rsidR="00F1126D" w:rsidRPr="00F1126D" w:rsidRDefault="00F1126D" w:rsidP="00F1126D">
      <w:pPr>
        <w:spacing w:after="0"/>
        <w:rPr>
          <w:b/>
          <w:bCs/>
        </w:rPr>
        <w:bidi w:val="0"/>
      </w:pPr>
      <w:r>
        <w:rPr>
          <w:lang w:val="en"/>
          <w:b w:val="1"/>
          <w:bCs w:val="1"/>
          <w:i w:val="0"/>
          <w:iCs w:val="0"/>
          <w:u w:val="none"/>
          <w:vertAlign w:val="baseline"/>
          <w:rtl w:val="0"/>
        </w:rPr>
        <w:t xml:space="preserve">Smart features</w:t>
      </w:r>
    </w:p>
    <w:p w14:paraId="4E27A4FD" w14:textId="79D0360B" w:rsidR="00F1126D" w:rsidRDefault="00F1126D" w:rsidP="00F1126D">
      <w:pPr>
        <w:spacing w:after="0"/>
        <w:bidi w:val="0"/>
      </w:pPr>
      <w:r>
        <w:rPr>
          <w:lang w:val="en"/>
          <w:b w:val="0"/>
          <w:bCs w:val="0"/>
          <w:i w:val="0"/>
          <w:iCs w:val="0"/>
          <w:u w:val="none"/>
          <w:vertAlign w:val="baseline"/>
          <w:rtl w:val="0"/>
        </w:rPr>
        <w:t xml:space="preserve">In future, you can benefit from numerous smart features in Plus mode, such as remote opening, push notifications, and connectivity to Amazon Alexa or smart home providers such as KNX, Loxone, Somfy, and many more.</w:t>
      </w:r>
    </w:p>
    <w:p w14:paraId="4872E3F4" w14:textId="77777777" w:rsidR="00F1126D" w:rsidRPr="00F1126D" w:rsidRDefault="00F1126D" w:rsidP="00F1126D">
      <w:pPr>
        <w:spacing w:after="0"/>
      </w:pPr>
    </w:p>
    <w:p w14:paraId="63CEB938" w14:textId="3B4E83EB" w:rsidR="00F1126D" w:rsidRPr="00F1126D" w:rsidRDefault="00F1126D" w:rsidP="00F1126D">
      <w:pPr>
        <w:spacing w:after="0"/>
        <w:rPr>
          <w:b/>
          <w:bCs/>
        </w:rPr>
        <w:bidi w:val="0"/>
      </w:pPr>
      <w:r>
        <w:rPr>
          <w:lang w:val="en"/>
          <w:b w:val="1"/>
          <w:bCs w:val="1"/>
          <w:i w:val="0"/>
          <w:iCs w:val="0"/>
          <w:u w:val="none"/>
          <w:vertAlign w:val="baseline"/>
          <w:rtl w:val="0"/>
        </w:rPr>
        <w:t xml:space="preserve">Reliable tamper protection</w:t>
      </w:r>
    </w:p>
    <w:p w14:paraId="2DAC3A8F" w14:textId="5B44E07D" w:rsidR="00F1126D" w:rsidRDefault="00E86B3F" w:rsidP="00F1126D">
      <w:pPr>
        <w:spacing w:after="0"/>
        <w:bidi w:val="0"/>
      </w:pPr>
      <w:r>
        <w:rPr>
          <w:lang w:val="en"/>
          <w:b w:val="0"/>
          <w:bCs w:val="0"/>
          <w:i w:val="0"/>
          <w:iCs w:val="0"/>
          <w:u w:val="none"/>
          <w:vertAlign w:val="baseline"/>
          <w:rtl w:val="0"/>
        </w:rPr>
        <w:t xml:space="preserve">The control unit is securely installed and protected against tampering. This prevents unauthorized opening — magnets don't stand a chance. The reason for this is the solid-state relay in the control unit, which cannot be influenced by external magnetic fields.</w:t>
      </w:r>
    </w:p>
    <w:p w14:paraId="56A45089" w14:textId="77777777" w:rsidR="00F1126D" w:rsidRPr="00F1126D" w:rsidRDefault="00F1126D" w:rsidP="00F1126D">
      <w:pPr>
        <w:spacing w:after="0"/>
      </w:pPr>
    </w:p>
    <w:p w14:paraId="214A458B" w14:textId="1CB02C9D" w:rsidR="00F1126D" w:rsidRPr="00F1126D" w:rsidRDefault="00F1126D" w:rsidP="00F1126D">
      <w:pPr>
        <w:spacing w:after="0"/>
        <w:rPr>
          <w:b/>
          <w:bCs/>
        </w:rPr>
        <w:bidi w:val="0"/>
      </w:pPr>
      <w:r>
        <w:rPr>
          <w:lang w:val="en"/>
          <w:b w:val="1"/>
          <w:bCs w:val="1"/>
          <w:i w:val="0"/>
          <w:iCs w:val="0"/>
          <w:u w:val="none"/>
          <w:vertAlign w:val="baseline"/>
          <w:rtl w:val="0"/>
        </w:rPr>
        <w:t xml:space="preserve">Secure access with your smartphone</w:t>
      </w:r>
    </w:p>
    <w:p w14:paraId="5A80050C" w14:textId="78B27F05" w:rsidR="00F1126D" w:rsidRDefault="00F1126D" w:rsidP="00F1126D">
      <w:pPr>
        <w:spacing w:after="0"/>
        <w:bidi w:val="0"/>
      </w:pPr>
      <w:r>
        <w:rPr>
          <w:lang w:val="en"/>
          <w:b w:val="0"/>
          <w:bCs w:val="0"/>
          <w:i w:val="0"/>
          <w:iCs w:val="0"/>
          <w:u w:val="none"/>
          <w:vertAlign w:val="baseline"/>
          <w:rtl w:val="0"/>
        </w:rPr>
        <w:t xml:space="preserve">End-to-end encrypted — as secure as online banking.</w:t>
      </w:r>
    </w:p>
    <w:p w14:paraId="426FF6DD" w14:textId="77777777" w:rsidR="00F1126D" w:rsidRPr="00F1126D" w:rsidRDefault="00F1126D" w:rsidP="00F1126D">
      <w:pPr>
        <w:spacing w:after="0"/>
      </w:pPr>
    </w:p>
    <w:p w14:paraId="7682E98E" w14:textId="20E70A3A" w:rsidR="00F1126D" w:rsidRPr="00F1126D" w:rsidRDefault="00F1126D" w:rsidP="00F1126D">
      <w:pPr>
        <w:spacing w:after="0"/>
        <w:rPr>
          <w:b/>
          <w:bCs/>
        </w:rPr>
        <w:bidi w:val="0"/>
      </w:pPr>
      <w:r>
        <w:rPr>
          <w:lang w:val="en"/>
          <w:b w:val="1"/>
          <w:bCs w:val="1"/>
          <w:i w:val="0"/>
          <w:iCs w:val="0"/>
          <w:u w:val="none"/>
          <w:vertAlign w:val="baseline"/>
          <w:rtl w:val="0"/>
        </w:rPr>
        <w:t xml:space="preserve">Everything in one system</w:t>
      </w:r>
    </w:p>
    <w:p w14:paraId="12E08235" w14:textId="2E63211D" w:rsidR="00F1126D" w:rsidRDefault="00F1126D" w:rsidP="00F1126D">
      <w:pPr>
        <w:spacing w:after="0"/>
        <w:bidi w:val="0"/>
      </w:pPr>
      <w:r>
        <w:rPr>
          <w:lang w:val="en"/>
          <w:b w:val="0"/>
          <w:bCs w:val="0"/>
          <w:i w:val="0"/>
          <w:iCs w:val="0"/>
          <w:u w:val="none"/>
          <w:vertAlign w:val="baseline"/>
          <w:rtl w:val="0"/>
        </w:rPr>
        <w:t xml:space="preserve">Administer all your ekey devices — whether fingerprint scanner or gateway — conveniently in a single system (ekey bionyx app). This allows you to maintain an overview at all times and benefit from a single user interface.</w:t>
      </w:r>
    </w:p>
    <w:p w14:paraId="5A3760F6" w14:textId="77777777" w:rsidR="00F1126D" w:rsidRDefault="00F1126D" w:rsidP="00F1126D">
      <w:pPr>
        <w:spacing w:after="0"/>
      </w:pPr>
    </w:p>
    <w:p w14:paraId="49EFE925" w14:textId="60B8AE7E" w:rsidR="00F1126D" w:rsidRPr="00F1126D" w:rsidRDefault="00F1126D" w:rsidP="00F1126D">
      <w:pPr>
        <w:rPr>
          <w:b/>
          <w:bCs/>
          <w:sz w:val="22"/>
        </w:rPr>
        <w:bidi w:val="0"/>
      </w:pPr>
      <w:r>
        <w:rPr>
          <w:sz w:val="22"/>
          <w:lang w:val="en"/>
          <w:b w:val="1"/>
          <w:bCs w:val="1"/>
          <w:i w:val="0"/>
          <w:iCs w:val="0"/>
          <w:u w:val="none"/>
          <w:vertAlign w:val="baseline"/>
          <w:rtl w:val="0"/>
        </w:rPr>
        <w:t xml:space="preserve">Your advantages at a glance</w:t>
      </w:r>
    </w:p>
    <w:p w14:paraId="13D00BA2" w14:textId="77777777" w:rsidR="00F1126D" w:rsidRDefault="00F1126D" w:rsidP="00F1126D">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Convenient door opening via smartphone — no keys required</w:t>
      </w:r>
    </w:p>
    <w:p w14:paraId="2F5AFB80" w14:textId="77777777" w:rsidR="00F1126D" w:rsidRDefault="00F1126D" w:rsidP="00F1126D">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Invisible installation in the door leaf – no impact on the door design</w:t>
      </w:r>
    </w:p>
    <w:p w14:paraId="506F3970" w14:textId="77777777" w:rsidR="00F1126D" w:rsidRDefault="00F1126D" w:rsidP="00F1126D">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Push notifications when the door is opened – stay informed at all times (Plus mode, available Q4/2026)</w:t>
      </w:r>
    </w:p>
    <w:p w14:paraId="55FB52A8" w14:textId="77777777" w:rsidR="00F1126D" w:rsidRDefault="00F1126D" w:rsidP="00F1126D">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Remote opening via the ekey bionyx app – ideal for guests or deliveries (Plus mode, available Q4/2026)</w:t>
      </w:r>
    </w:p>
    <w:p w14:paraId="259ED01F" w14:textId="77777777" w:rsidR="00F1126D" w:rsidRDefault="00F1126D" w:rsidP="00F1126D">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Amazon Alexa connectivity – the door can be opened via voice command (Plus mode, available Q4/2026)</w:t>
      </w:r>
    </w:p>
    <w:p w14:paraId="58A30DFA" w14:textId="77777777" w:rsidR="00F1126D" w:rsidRDefault="00F1126D" w:rsidP="00F1126D">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Affordable entry-level solution for smart access (e.g., also for side doors or apartment entrance doors)</w:t>
      </w:r>
    </w:p>
    <w:p w14:paraId="025C0C10" w14:textId="17AAF25C" w:rsidR="00F1126D" w:rsidRDefault="00F1126D" w:rsidP="00F1126D">
      <w:pPr>
        <w:spacing w:after="0"/>
        <w:bidi w:val="0"/>
      </w:pPr>
      <w:r>
        <w:rPr>
          <w:rFonts w:ascii="Segoe UI Symbol" w:hAnsi="Segoe UI Symbol"/>
          <w:lang w:val="en"/>
          <w:b w:val="0"/>
          <w:bCs w:val="0"/>
          <w:i w:val="0"/>
          <w:iCs w:val="0"/>
          <w:u w:val="none"/>
          <w:vertAlign w:val="baseline"/>
          <w:rtl w:val="0"/>
        </w:rPr>
        <w:t xml:space="preserve">✓</w:t>
      </w:r>
      <w:r>
        <w:rPr>
          <w:lang w:val="en"/>
          <w:b w:val="0"/>
          <w:bCs w:val="0"/>
          <w:i w:val="0"/>
          <w:iCs w:val="0"/>
          <w:u w:val="none"/>
          <w:vertAlign w:val="baseline"/>
          <w:rtl w:val="0"/>
        </w:rPr>
        <w:t xml:space="preserve"> One single system – perfectly combinable with other ekey access solutions</w:t>
      </w:r>
    </w:p>
    <w:p w14:paraId="7AC1E672" w14:textId="77777777" w:rsidR="00E86B3F" w:rsidRDefault="00E86B3F" w:rsidP="00E86B3F">
      <w:pPr>
        <w:spacing w:after="0"/>
        <w:jc w:val="both"/>
      </w:pPr>
    </w:p>
    <w:p w14:paraId="70D3D1E7" w14:textId="6FB9B492" w:rsidR="00E3254E" w:rsidRPr="00F864F9" w:rsidRDefault="00E86B3F" w:rsidP="00E86B3F">
      <w:pPr>
        <w:spacing w:after="0"/>
        <w:jc w:val="both"/>
        <w:bidi w:val="0"/>
      </w:pPr>
      <w:r>
        <w:rPr>
          <w:lang w:val="en"/>
          <w:b w:val="0"/>
          <w:bCs w:val="0"/>
          <w:i w:val="0"/>
          <w:iCs w:val="0"/>
          <w:u w:val="none"/>
          <w:vertAlign w:val="baseline"/>
          <w:rtl w:val="0"/>
        </w:rPr>
        <w:t xml:space="preserve">More information at: https://www.ekey.net/ekey-gateway-open-front-door-with-smartphone/ </w:t>
      </w:r>
    </w:p>
    <w:sectPr w:rsidR="00E3254E" w:rsidRPr="00F864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26D"/>
    <w:rsid w:val="000835CD"/>
    <w:rsid w:val="00116A3D"/>
    <w:rsid w:val="001A7ACC"/>
    <w:rsid w:val="0030285B"/>
    <w:rsid w:val="00333E2F"/>
    <w:rsid w:val="00740BD5"/>
    <w:rsid w:val="00A53D15"/>
    <w:rsid w:val="00A90382"/>
    <w:rsid w:val="00AB16E8"/>
    <w:rsid w:val="00D62786"/>
    <w:rsid w:val="00E3254E"/>
    <w:rsid w:val="00E86B3F"/>
    <w:rsid w:val="00F1126D"/>
    <w:rsid w:val="00F73C49"/>
    <w:rsid w:val="00F85898"/>
    <w:rsid w:val="00F864F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5C593"/>
  <w15:chartTrackingRefBased/>
  <w15:docId w15:val="{FC280B04-0CD6-4B2E-AA42-24177D630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64F9"/>
    <w:rPr>
      <w:rFonts w:ascii="Verdana" w:hAnsi="Verdana"/>
      <w:sz w:val="18"/>
    </w:rPr>
  </w:style>
  <w:style w:type="paragraph" w:styleId="berschrift1">
    <w:name w:val="heading 1"/>
    <w:basedOn w:val="Standard"/>
    <w:next w:val="Standard"/>
    <w:link w:val="berschrift1Zchn"/>
    <w:uiPriority w:val="9"/>
    <w:qFormat/>
    <w:rsid w:val="000835CD"/>
    <w:pPr>
      <w:keepNext/>
      <w:keepLines/>
      <w:spacing w:before="240" w:after="0"/>
      <w:outlineLvl w:val="0"/>
    </w:pPr>
    <w:rPr>
      <w:rFonts w:eastAsiaTheme="majorEastAsia"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0835CD"/>
    <w:pPr>
      <w:keepNext/>
      <w:keepLines/>
      <w:spacing w:before="40" w:after="0"/>
      <w:outlineLvl w:val="1"/>
    </w:pPr>
    <w:rPr>
      <w:rFonts w:eastAsiaTheme="majorEastAsia"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0835CD"/>
    <w:pPr>
      <w:keepNext/>
      <w:keepLines/>
      <w:spacing w:before="40" w:after="0"/>
      <w:outlineLvl w:val="2"/>
    </w:pPr>
    <w:rPr>
      <w:rFonts w:eastAsiaTheme="majorEastAsia"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0835CD"/>
    <w:pPr>
      <w:keepNext/>
      <w:keepLines/>
      <w:spacing w:before="40" w:after="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unhideWhenUsed/>
    <w:qFormat/>
    <w:rsid w:val="00F864F9"/>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F864F9"/>
    <w:pPr>
      <w:keepNext/>
      <w:keepLines/>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F864F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unhideWhenUsed/>
    <w:qFormat/>
    <w:rsid w:val="00F864F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F864F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F864F9"/>
    <w:pPr>
      <w:spacing w:after="0" w:line="240" w:lineRule="auto"/>
    </w:pPr>
    <w:rPr>
      <w:rFonts w:ascii="Verdana" w:hAnsi="Verdana"/>
      <w:sz w:val="18"/>
    </w:rPr>
  </w:style>
  <w:style w:type="character" w:customStyle="1" w:styleId="berschrift1Zchn">
    <w:name w:val="Überschrift 1 Zchn"/>
    <w:basedOn w:val="Absatz-Standardschriftart"/>
    <w:link w:val="berschrift1"/>
    <w:uiPriority w:val="9"/>
    <w:rsid w:val="000835CD"/>
    <w:rPr>
      <w:rFonts w:ascii="Verdana" w:eastAsiaTheme="majorEastAsia" w:hAnsi="Verdana"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0835CD"/>
    <w:rPr>
      <w:rFonts w:ascii="Verdana" w:eastAsiaTheme="majorEastAsia" w:hAnsi="Verdana"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0835CD"/>
    <w:rPr>
      <w:rFonts w:ascii="Verdana" w:eastAsiaTheme="majorEastAsia" w:hAnsi="Verdana" w:cstheme="majorBidi"/>
      <w:color w:val="1F3763" w:themeColor="accent1" w:themeShade="7F"/>
      <w:sz w:val="24"/>
      <w:szCs w:val="24"/>
    </w:rPr>
  </w:style>
  <w:style w:type="character" w:customStyle="1" w:styleId="berschrift4Zchn">
    <w:name w:val="Überschrift 4 Zchn"/>
    <w:basedOn w:val="Absatz-Standardschriftart"/>
    <w:link w:val="berschrift4"/>
    <w:uiPriority w:val="9"/>
    <w:rsid w:val="000835CD"/>
    <w:rPr>
      <w:rFonts w:ascii="Verdana" w:eastAsiaTheme="majorEastAsia" w:hAnsi="Verdana" w:cstheme="majorBidi"/>
      <w:i/>
      <w:iCs/>
      <w:color w:val="2F5496" w:themeColor="accent1" w:themeShade="BF"/>
    </w:rPr>
  </w:style>
  <w:style w:type="paragraph" w:styleId="Titel">
    <w:name w:val="Title"/>
    <w:basedOn w:val="Standard"/>
    <w:next w:val="Standard"/>
    <w:link w:val="TitelZchn"/>
    <w:uiPriority w:val="10"/>
    <w:qFormat/>
    <w:rsid w:val="000835CD"/>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835CD"/>
    <w:rPr>
      <w:rFonts w:ascii="Verdana" w:eastAsiaTheme="majorEastAsia" w:hAnsi="Verdana" w:cstheme="majorBidi"/>
      <w:spacing w:val="-10"/>
      <w:kern w:val="28"/>
      <w:sz w:val="56"/>
      <w:szCs w:val="56"/>
    </w:rPr>
  </w:style>
  <w:style w:type="paragraph" w:styleId="Untertitel">
    <w:name w:val="Subtitle"/>
    <w:basedOn w:val="Standard"/>
    <w:next w:val="Standard"/>
    <w:link w:val="UntertitelZchn"/>
    <w:uiPriority w:val="11"/>
    <w:qFormat/>
    <w:rsid w:val="000835CD"/>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0835CD"/>
    <w:rPr>
      <w:rFonts w:ascii="Verdana" w:eastAsiaTheme="minorEastAsia" w:hAnsi="Verdana"/>
      <w:color w:val="5A5A5A" w:themeColor="text1" w:themeTint="A5"/>
      <w:spacing w:val="15"/>
    </w:rPr>
  </w:style>
  <w:style w:type="character" w:styleId="SchwacheHervorhebung">
    <w:name w:val="Subtle Emphasis"/>
    <w:basedOn w:val="Absatz-Standardschriftart"/>
    <w:uiPriority w:val="19"/>
    <w:qFormat/>
    <w:rsid w:val="000835CD"/>
    <w:rPr>
      <w:rFonts w:ascii="Verdana" w:hAnsi="Verdana"/>
      <w:i/>
      <w:iCs/>
      <w:color w:val="404040" w:themeColor="text1" w:themeTint="BF"/>
    </w:rPr>
  </w:style>
  <w:style w:type="character" w:customStyle="1" w:styleId="berschrift5Zchn">
    <w:name w:val="Überschrift 5 Zchn"/>
    <w:basedOn w:val="Absatz-Standardschriftart"/>
    <w:link w:val="berschrift5"/>
    <w:uiPriority w:val="9"/>
    <w:rsid w:val="00F864F9"/>
    <w:rPr>
      <w:rFonts w:asciiTheme="majorHAnsi" w:eastAsiaTheme="majorEastAsia" w:hAnsiTheme="majorHAnsi" w:cstheme="majorBidi"/>
      <w:color w:val="2F5496" w:themeColor="accent1" w:themeShade="BF"/>
      <w:sz w:val="18"/>
    </w:rPr>
  </w:style>
  <w:style w:type="character" w:customStyle="1" w:styleId="berschrift6Zchn">
    <w:name w:val="Überschrift 6 Zchn"/>
    <w:basedOn w:val="Absatz-Standardschriftart"/>
    <w:link w:val="berschrift6"/>
    <w:uiPriority w:val="9"/>
    <w:rsid w:val="00F864F9"/>
    <w:rPr>
      <w:rFonts w:asciiTheme="majorHAnsi" w:eastAsiaTheme="majorEastAsia" w:hAnsiTheme="majorHAnsi" w:cstheme="majorBidi"/>
      <w:color w:val="1F3763" w:themeColor="accent1" w:themeShade="7F"/>
      <w:sz w:val="18"/>
    </w:rPr>
  </w:style>
  <w:style w:type="character" w:customStyle="1" w:styleId="berschrift7Zchn">
    <w:name w:val="Überschrift 7 Zchn"/>
    <w:basedOn w:val="Absatz-Standardschriftart"/>
    <w:link w:val="berschrift7"/>
    <w:uiPriority w:val="9"/>
    <w:rsid w:val="00F864F9"/>
    <w:rPr>
      <w:rFonts w:asciiTheme="majorHAnsi" w:eastAsiaTheme="majorEastAsia" w:hAnsiTheme="majorHAnsi" w:cstheme="majorBidi"/>
      <w:i/>
      <w:iCs/>
      <w:color w:val="1F3763" w:themeColor="accent1" w:themeShade="7F"/>
      <w:sz w:val="18"/>
    </w:rPr>
  </w:style>
  <w:style w:type="character" w:customStyle="1" w:styleId="berschrift8Zchn">
    <w:name w:val="Überschrift 8 Zchn"/>
    <w:basedOn w:val="Absatz-Standardschriftart"/>
    <w:link w:val="berschrift8"/>
    <w:uiPriority w:val="9"/>
    <w:rsid w:val="00F864F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F864F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F864F9"/>
    <w:pPr>
      <w:ind w:left="720"/>
      <w:contextualSpacing/>
    </w:pPr>
  </w:style>
  <w:style w:type="paragraph" w:styleId="Zitat">
    <w:name w:val="Quote"/>
    <w:basedOn w:val="Standard"/>
    <w:next w:val="Standard"/>
    <w:link w:val="ZitatZchn"/>
    <w:uiPriority w:val="29"/>
    <w:qFormat/>
    <w:rsid w:val="00F1126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1126D"/>
    <w:rPr>
      <w:rFonts w:ascii="Verdana" w:hAnsi="Verdana"/>
      <w:i/>
      <w:iCs/>
      <w:color w:val="404040" w:themeColor="text1" w:themeTint="BF"/>
      <w:sz w:val="18"/>
    </w:rPr>
  </w:style>
  <w:style w:type="character" w:styleId="IntensiveHervorhebung">
    <w:name w:val="Intense Emphasis"/>
    <w:basedOn w:val="Absatz-Standardschriftart"/>
    <w:uiPriority w:val="21"/>
    <w:qFormat/>
    <w:rsid w:val="00F1126D"/>
    <w:rPr>
      <w:i/>
      <w:iCs/>
      <w:color w:val="2F5496" w:themeColor="accent1" w:themeShade="BF"/>
    </w:rPr>
  </w:style>
  <w:style w:type="paragraph" w:styleId="IntensivesZitat">
    <w:name w:val="Intense Quote"/>
    <w:basedOn w:val="Standard"/>
    <w:next w:val="Standard"/>
    <w:link w:val="IntensivesZitatZchn"/>
    <w:uiPriority w:val="30"/>
    <w:qFormat/>
    <w:rsid w:val="00F112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F1126D"/>
    <w:rPr>
      <w:rFonts w:ascii="Verdana" w:hAnsi="Verdana"/>
      <w:i/>
      <w:iCs/>
      <w:color w:val="2F5496" w:themeColor="accent1" w:themeShade="BF"/>
      <w:sz w:val="18"/>
    </w:rPr>
  </w:style>
  <w:style w:type="character" w:styleId="IntensiverVerweis">
    <w:name w:val="Intense Reference"/>
    <w:basedOn w:val="Absatz-Standardschriftart"/>
    <w:uiPriority w:val="32"/>
    <w:qFormat/>
    <w:rsid w:val="00F1126D"/>
    <w:rPr>
      <w:b/>
      <w:bCs/>
      <w:smallCaps/>
      <w:color w:val="2F5496" w:themeColor="accent1" w:themeShade="BF"/>
      <w:spacing w:val="5"/>
    </w:rPr>
  </w:style>
  <w:style w:type="character" w:styleId="Hyperlink">
    <w:name w:val="Hyperlink"/>
    <w:basedOn w:val="Absatz-Standardschriftart"/>
    <w:uiPriority w:val="99"/>
    <w:unhideWhenUsed/>
    <w:rsid w:val="00E86B3F"/>
    <w:rPr>
      <w:color w:val="0563C1" w:themeColor="hyperlink"/>
      <w:u w:val="single"/>
    </w:rPr>
  </w:style>
  <w:style w:type="character" w:styleId="NichtaufgelsteErwhnung">
    <w:name w:val="Unresolved Mention"/>
    <w:basedOn w:val="Absatz-Standardschriftart"/>
    <w:uiPriority w:val="99"/>
    <w:semiHidden/>
    <w:unhideWhenUsed/>
    <w:rsid w:val="00E86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2613</Characters>
  <Application>Microsoft Office Word</Application>
  <DocSecurity>0</DocSecurity>
  <Lines>87</Lines>
  <Paragraphs>60</Paragraphs>
  <ScaleCrop>false</ScaleCrop>
  <HeadingPairs>
    <vt:vector size="2" baseType="variant">
      <vt:variant>
        <vt:lpstr>Titel</vt:lpstr>
      </vt:variant>
      <vt:variant>
        <vt:i4>1</vt:i4>
      </vt:variant>
    </vt:vector>
  </HeadingPairs>
  <TitlesOfParts>
    <vt:vector size="1" baseType="lpstr">
      <vt:lpstr/>
    </vt:vector>
  </TitlesOfParts>
  <Company>ekey biometric systems</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Ertl Manuel</dc:creator>
  <cp:keywords/>
  <dc:description/>
  <cp:lastModifiedBy>Perndorfer Céline</cp:lastModifiedBy>
  <cp:revision>5</cp:revision>
  <dcterms:created xsi:type="dcterms:W3CDTF">2026-02-09T09:36:00Z</dcterms:created>
  <dcterms:modified xsi:type="dcterms:W3CDTF">2026-02-13T10:17:00Z</dcterms:modified>
</cp:coreProperties>
</file>